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EC94" w14:textId="6D995FDE" w:rsidR="007902A6" w:rsidRDefault="00000000">
      <w:pPr>
        <w:shd w:val="clear" w:color="auto" w:fill="FFFFFF"/>
      </w:pPr>
      <w:r>
        <w:rPr>
          <w:b/>
        </w:rPr>
        <w:t>Tisková zpráva</w:t>
      </w:r>
      <w:r>
        <w:t xml:space="preserve"> </w:t>
      </w:r>
      <w:r>
        <w:br/>
        <w:t xml:space="preserve"> </w:t>
      </w:r>
      <w:r>
        <w:br/>
      </w:r>
      <w:r w:rsidR="00F0107D" w:rsidRPr="00F0107D">
        <w:rPr>
          <w:b/>
        </w:rPr>
        <w:t>Dám respekt varuje: Třetina oslovených cyklistů přiznala pivo před jízdou. Alkohol za řídítky je problém!</w:t>
      </w:r>
    </w:p>
    <w:p w14:paraId="47EDAEED" w14:textId="77777777" w:rsidR="007902A6" w:rsidRDefault="00000000">
      <w:pPr>
        <w:shd w:val="clear" w:color="auto" w:fill="FFFFFF"/>
      </w:pPr>
      <w:r>
        <w:t xml:space="preserve">  </w:t>
      </w:r>
    </w:p>
    <w:p w14:paraId="045C86AE" w14:textId="30A392FF" w:rsidR="007902A6" w:rsidRDefault="00000000">
      <w:pPr>
        <w:shd w:val="clear" w:color="auto" w:fill="FFFFFF"/>
        <w:jc w:val="both"/>
      </w:pPr>
      <w:r>
        <w:t>Praha, 2</w:t>
      </w:r>
      <w:r w:rsidR="00F0107D">
        <w:t>6</w:t>
      </w:r>
      <w:r>
        <w:t xml:space="preserve">. </w:t>
      </w:r>
      <w:r w:rsidR="00F0107D">
        <w:t>června</w:t>
      </w:r>
      <w:r>
        <w:t xml:space="preserve"> 2024 – </w:t>
      </w:r>
      <w:r w:rsidR="00F0107D" w:rsidRPr="00F0107D">
        <w:rPr>
          <w:b/>
        </w:rPr>
        <w:t xml:space="preserve">Iniciativa Dám respekt dlouhodobě upozorňuje na nebezpečí spojená s pitím alkoholu před jízdou na kole či koloběžce. Podle nedávného průzkumu agentury </w:t>
      </w:r>
      <w:proofErr w:type="spellStart"/>
      <w:r w:rsidR="00F0107D" w:rsidRPr="00F0107D">
        <w:rPr>
          <w:b/>
        </w:rPr>
        <w:t>Kantar</w:t>
      </w:r>
      <w:proofErr w:type="spellEnd"/>
      <w:r w:rsidR="00F0107D" w:rsidRPr="00F0107D">
        <w:rPr>
          <w:b/>
        </w:rPr>
        <w:t xml:space="preserve"> přiznala třetina cyklistů, že před jízdou nebo během jízdy požila alkoholický nápoj. V České republice přitom platí nulová tolerance alkoholu, i pro cyklisty. Pro srovnání, v sousedním Rakousku a Německu je limit 0,5 promile, na Slovensku platí stejně přísné podmínky jako u nás.</w:t>
      </w:r>
    </w:p>
    <w:p w14:paraId="62F57C9A" w14:textId="77777777" w:rsidR="00D80D8D" w:rsidRDefault="00D80D8D">
      <w:pPr>
        <w:shd w:val="clear" w:color="auto" w:fill="FFFFFF"/>
      </w:pPr>
    </w:p>
    <w:p w14:paraId="0F36A1D9" w14:textId="77777777" w:rsidR="00F0107D" w:rsidRDefault="00F0107D" w:rsidP="00F0107D">
      <w:pPr>
        <w:shd w:val="clear" w:color="auto" w:fill="FFFFFF"/>
        <w:jc w:val="both"/>
      </w:pPr>
      <w:r>
        <w:t xml:space="preserve">Letos v létě a zkraje podzimu chystá Dám respekt roadshow, ve které si lidé budou moci vyzkoušet pomocí virtuální reality nanečisto, jaké to je jezdit na kole či v autě pod vlivem. „Na speciální žlutý stan Dám respekt s VR brýlemi se mohou lidé těšit například na </w:t>
      </w:r>
      <w:proofErr w:type="spellStart"/>
      <w:r>
        <w:t>Colours</w:t>
      </w:r>
      <w:proofErr w:type="spellEnd"/>
      <w:r>
        <w:t xml:space="preserve"> v Ostravě či na ČEZ Lipno Sport Festivalu,“ říká Michaela </w:t>
      </w:r>
      <w:proofErr w:type="spellStart"/>
      <w:r>
        <w:t>Kreuzigerová</w:t>
      </w:r>
      <w:proofErr w:type="spellEnd"/>
      <w:r>
        <w:t>, zakladatelka iniciativy.</w:t>
      </w:r>
    </w:p>
    <w:p w14:paraId="15D3F22B" w14:textId="77777777" w:rsidR="00F0107D" w:rsidRDefault="00F0107D" w:rsidP="00F0107D">
      <w:pPr>
        <w:shd w:val="clear" w:color="auto" w:fill="FFFFFF"/>
        <w:jc w:val="both"/>
      </w:pPr>
      <w:r>
        <w:t xml:space="preserve">Zajímavé je, že většina cyklistů jsou zároveň i řidiči motorových vozidel, a naopak. Například v cílové skupině mladých řidičů (18-30 let) </w:t>
      </w:r>
      <w:proofErr w:type="gramStart"/>
      <w:r>
        <w:t>tvoří</w:t>
      </w:r>
      <w:proofErr w:type="gramEnd"/>
      <w:r>
        <w:t xml:space="preserve"> cyklisté 77 %. </w:t>
      </w:r>
    </w:p>
    <w:p w14:paraId="7545305A" w14:textId="77777777" w:rsidR="00F0107D" w:rsidRDefault="00F0107D" w:rsidP="00F0107D">
      <w:pPr>
        <w:shd w:val="clear" w:color="auto" w:fill="FFFFFF"/>
        <w:jc w:val="both"/>
      </w:pPr>
    </w:p>
    <w:p w14:paraId="59410D94" w14:textId="30A4BD16" w:rsidR="00F0107D" w:rsidRDefault="00F0107D" w:rsidP="00F0107D">
      <w:pPr>
        <w:shd w:val="clear" w:color="auto" w:fill="FFFFFF"/>
        <w:jc w:val="both"/>
      </w:pPr>
      <w:r>
        <w:t xml:space="preserve">„Čísla jsou alarmující. Alkohol za řídítky může mít fatální následky. Lidé si často neuvědomují, že i malé množství alkoholu zhoršuje koordinaci, reflexy a schopnost správně vyhodnotit situaci. Tím se cyklisté stávají nebezpečnými nejen pro sebe, ale i pro ostatní účastníky silničního provozu,“ podotýká Roman </w:t>
      </w:r>
      <w:proofErr w:type="spellStart"/>
      <w:r>
        <w:t>Kreuziger</w:t>
      </w:r>
      <w:proofErr w:type="spellEnd"/>
      <w:r>
        <w:t>, ambasador iniciativy a desetinásobný účastník Tour de France.</w:t>
      </w:r>
    </w:p>
    <w:p w14:paraId="2FB2C267" w14:textId="77777777" w:rsidR="00F0107D" w:rsidRDefault="00F0107D" w:rsidP="00F0107D">
      <w:pPr>
        <w:shd w:val="clear" w:color="auto" w:fill="FFFFFF"/>
        <w:jc w:val="both"/>
      </w:pPr>
    </w:p>
    <w:p w14:paraId="77D8C8E0" w14:textId="77777777" w:rsidR="00F0107D" w:rsidRDefault="00F0107D" w:rsidP="00F0107D">
      <w:pPr>
        <w:shd w:val="clear" w:color="auto" w:fill="FFFFFF"/>
        <w:jc w:val="both"/>
      </w:pPr>
      <w:r>
        <w:t xml:space="preserve">„Je potřeba jasně pojmenovat problém, zvlášť v létě, kdy si spousta cyklistů s oblibou dá na zahrádkách pivo a pak vyrazí dál na cestu. Už po jednom pivu je reakční čas pomalejší a člověk se snáz dostane do nebezpečné situace,“ dodává </w:t>
      </w:r>
      <w:proofErr w:type="spellStart"/>
      <w:r>
        <w:t>Kreuziger</w:t>
      </w:r>
      <w:proofErr w:type="spellEnd"/>
      <w:r>
        <w:t>.</w:t>
      </w:r>
    </w:p>
    <w:p w14:paraId="3E0C9B92" w14:textId="77777777" w:rsidR="00F0107D" w:rsidRDefault="00F0107D" w:rsidP="00F0107D">
      <w:pPr>
        <w:shd w:val="clear" w:color="auto" w:fill="FFFFFF"/>
        <w:jc w:val="both"/>
      </w:pPr>
    </w:p>
    <w:p w14:paraId="04B8FAF9" w14:textId="77777777" w:rsidR="00F0107D" w:rsidRPr="00F0107D" w:rsidRDefault="00F0107D" w:rsidP="00F0107D">
      <w:pPr>
        <w:shd w:val="clear" w:color="auto" w:fill="FFFFFF"/>
        <w:jc w:val="both"/>
        <w:rPr>
          <w:b/>
          <w:bCs/>
        </w:rPr>
      </w:pPr>
      <w:r w:rsidRPr="00F0107D">
        <w:rPr>
          <w:b/>
          <w:bCs/>
        </w:rPr>
        <w:t>Statistiky nehod cyklistů pod vlivem alkoholu</w:t>
      </w:r>
    </w:p>
    <w:p w14:paraId="4780C825" w14:textId="77777777" w:rsidR="00F0107D" w:rsidRDefault="00F0107D" w:rsidP="00F0107D">
      <w:pPr>
        <w:shd w:val="clear" w:color="auto" w:fill="FFFFFF"/>
        <w:jc w:val="both"/>
      </w:pPr>
      <w:r>
        <w:t xml:space="preserve">Problém potvrzují i statistiky Centra dopravního výzkumu. Za prvních pět měsíců roku 2024 zavinili cyklisté a lidé na koloběžkách pod vlivem alkoholu 278 z celkem 1538 dopravních nehod, což je 18 </w:t>
      </w:r>
      <w:proofErr w:type="gramStart"/>
      <w:r>
        <w:t>procent - každý</w:t>
      </w:r>
      <w:proofErr w:type="gramEnd"/>
      <w:r>
        <w:t xml:space="preserve"> pátý viník byl tedy pod vlivem!</w:t>
      </w:r>
    </w:p>
    <w:p w14:paraId="1DA2DCA6" w14:textId="77777777" w:rsidR="00F0107D" w:rsidRDefault="00F0107D" w:rsidP="00F0107D">
      <w:pPr>
        <w:shd w:val="clear" w:color="auto" w:fill="FFFFFF"/>
        <w:jc w:val="both"/>
      </w:pPr>
    </w:p>
    <w:p w14:paraId="5EB3DF0B" w14:textId="77777777" w:rsidR="00F0107D" w:rsidRDefault="00F0107D" w:rsidP="00F0107D">
      <w:pPr>
        <w:shd w:val="clear" w:color="auto" w:fill="FFFFFF"/>
        <w:jc w:val="both"/>
      </w:pPr>
      <w:r>
        <w:t xml:space="preserve">„Nehody cyklistů jsou často velmi vážné. Jsou mnohem zranitelnější než řidič automobilu. Proto je důležité, aby cyklisté byli při jízdě střízliví a plně se soustředili na provoz,“ upozorňuje Roman </w:t>
      </w:r>
      <w:proofErr w:type="spellStart"/>
      <w:r>
        <w:t>Kreuziger</w:t>
      </w:r>
      <w:proofErr w:type="spellEnd"/>
      <w:r>
        <w:t>.</w:t>
      </w:r>
    </w:p>
    <w:p w14:paraId="1FEB691D" w14:textId="77777777" w:rsidR="00F0107D" w:rsidRDefault="00F0107D" w:rsidP="00F0107D">
      <w:pPr>
        <w:shd w:val="clear" w:color="auto" w:fill="FFFFFF"/>
        <w:jc w:val="both"/>
      </w:pPr>
    </w:p>
    <w:p w14:paraId="6ABC56CD" w14:textId="77777777" w:rsidR="00F0107D" w:rsidRPr="00F0107D" w:rsidRDefault="00F0107D" w:rsidP="00F0107D">
      <w:pPr>
        <w:shd w:val="clear" w:color="auto" w:fill="FFFFFF"/>
        <w:jc w:val="both"/>
        <w:rPr>
          <w:b/>
          <w:bCs/>
        </w:rPr>
      </w:pPr>
      <w:r w:rsidRPr="00F0107D">
        <w:rPr>
          <w:b/>
          <w:bCs/>
        </w:rPr>
        <w:t>Dám respekt apeluje na zodpovědnost</w:t>
      </w:r>
    </w:p>
    <w:p w14:paraId="3238BBF1" w14:textId="6B836278" w:rsidR="00F0107D" w:rsidRDefault="00F0107D" w:rsidP="00F0107D">
      <w:pPr>
        <w:shd w:val="clear" w:color="auto" w:fill="FFFFFF"/>
        <w:jc w:val="both"/>
      </w:pPr>
      <w:r>
        <w:t xml:space="preserve">Iniciativa Dám </w:t>
      </w:r>
      <w:proofErr w:type="gramStart"/>
      <w:r>
        <w:t>respekt</w:t>
      </w:r>
      <w:proofErr w:type="gramEnd"/>
      <w:r>
        <w:t xml:space="preserve"> proto apeluje na všechny cyklisty, aby nepili alkohol před jízdou a během jízdy na kole či koloběžce. Zároveň připomíná, že alkohol není jediným problémem. Řada cyklistů také přiznala, že během jízdy používá mobilní telefon nebo sluchátka, což může být stejně nebezpečné jako alkohol.</w:t>
      </w:r>
    </w:p>
    <w:p w14:paraId="458EEA70" w14:textId="77777777" w:rsidR="00F0107D" w:rsidRPr="00F0107D" w:rsidRDefault="00F0107D" w:rsidP="00F0107D">
      <w:pPr>
        <w:shd w:val="clear" w:color="auto" w:fill="FFFFFF"/>
        <w:jc w:val="both"/>
        <w:rPr>
          <w:b/>
          <w:bCs/>
        </w:rPr>
      </w:pPr>
      <w:r w:rsidRPr="00F0107D">
        <w:rPr>
          <w:b/>
          <w:bCs/>
        </w:rPr>
        <w:lastRenderedPageBreak/>
        <w:t xml:space="preserve">Spolupráce s </w:t>
      </w:r>
      <w:proofErr w:type="spellStart"/>
      <w:r w:rsidRPr="00F0107D">
        <w:rPr>
          <w:b/>
          <w:bCs/>
        </w:rPr>
        <w:t>Woltem</w:t>
      </w:r>
      <w:proofErr w:type="spellEnd"/>
    </w:p>
    <w:p w14:paraId="0E959B7D" w14:textId="3F497F5A" w:rsidR="00F0107D" w:rsidRDefault="00F0107D" w:rsidP="00F0107D">
      <w:pPr>
        <w:shd w:val="clear" w:color="auto" w:fill="FFFFFF"/>
        <w:jc w:val="both"/>
      </w:pPr>
      <w:r>
        <w:t xml:space="preserve">Dám respekt v oblasti osvěty bezpečné jízdy spolupracuje se společností </w:t>
      </w:r>
      <w:proofErr w:type="spellStart"/>
      <w:r>
        <w:t>Wolt</w:t>
      </w:r>
      <w:proofErr w:type="spellEnd"/>
      <w:r>
        <w:t xml:space="preserve">. Společně </w:t>
      </w:r>
      <w:r>
        <w:t xml:space="preserve">upozorňují i </w:t>
      </w:r>
      <w:r>
        <w:t xml:space="preserve">na rizika spojená s jízdou pod vlivem alkoholu. „Kurýry edukujeme v rámci spolupráce s Dám respekt pomocí vzdělávacích videí, z nichž jedno se přímo zaměřuje na nebezpečí alkoholu. Ve </w:t>
      </w:r>
      <w:proofErr w:type="spellStart"/>
      <w:r>
        <w:t>Woltu</w:t>
      </w:r>
      <w:proofErr w:type="spellEnd"/>
      <w:r>
        <w:t xml:space="preserve"> také platí nulová tolerance alkoholu,“ uvádí Tomáš </w:t>
      </w:r>
      <w:proofErr w:type="spellStart"/>
      <w:r>
        <w:t>Beniak</w:t>
      </w:r>
      <w:proofErr w:type="spellEnd"/>
      <w:r>
        <w:t xml:space="preserve">, generální ředitel </w:t>
      </w:r>
      <w:proofErr w:type="spellStart"/>
      <w:r>
        <w:t>Wolt</w:t>
      </w:r>
      <w:proofErr w:type="spellEnd"/>
      <w:r>
        <w:t xml:space="preserve"> Česko a Slovensko.</w:t>
      </w:r>
    </w:p>
    <w:p w14:paraId="1C7AC681" w14:textId="77777777" w:rsidR="00F0107D" w:rsidRDefault="00F0107D" w:rsidP="00F0107D">
      <w:pPr>
        <w:shd w:val="clear" w:color="auto" w:fill="FFFFFF"/>
        <w:jc w:val="both"/>
      </w:pPr>
    </w:p>
    <w:p w14:paraId="7562CC87" w14:textId="12EEEA5D" w:rsidR="00F0107D" w:rsidRDefault="00F0107D" w:rsidP="00F0107D">
      <w:pPr>
        <w:shd w:val="clear" w:color="auto" w:fill="FFFFFF"/>
        <w:jc w:val="both"/>
      </w:pPr>
      <w:r>
        <w:t xml:space="preserve">Letošní průzkum realizovaný společností </w:t>
      </w:r>
      <w:proofErr w:type="spellStart"/>
      <w:r>
        <w:t>Wolt</w:t>
      </w:r>
      <w:proofErr w:type="spellEnd"/>
      <w:r>
        <w:t xml:space="preserve"> ukázal, že kurýři vnímají alkohol mezi cyklisty za méně častý prohřešek, zmínilo ho 2,7 % kurýrů. Kurýři považují u cyklistů za nejčastější porušení pravidel:</w:t>
      </w:r>
    </w:p>
    <w:p w14:paraId="6A4D505A" w14:textId="77777777" w:rsidR="00F0107D" w:rsidRDefault="00F0107D" w:rsidP="00F0107D">
      <w:pPr>
        <w:pStyle w:val="ListParagraph"/>
        <w:numPr>
          <w:ilvl w:val="0"/>
          <w:numId w:val="2"/>
        </w:numPr>
        <w:shd w:val="clear" w:color="auto" w:fill="FFFFFF"/>
        <w:jc w:val="both"/>
      </w:pPr>
      <w:r>
        <w:t xml:space="preserve">změnu směru jízdy bez signalizace </w:t>
      </w:r>
      <w:proofErr w:type="gramStart"/>
      <w:r>
        <w:t>17,9%</w:t>
      </w:r>
      <w:proofErr w:type="gramEnd"/>
      <w:r>
        <w:t xml:space="preserve">, </w:t>
      </w:r>
    </w:p>
    <w:p w14:paraId="33106988" w14:textId="77777777" w:rsidR="00F0107D" w:rsidRDefault="00F0107D" w:rsidP="00F0107D">
      <w:pPr>
        <w:pStyle w:val="ListParagraph"/>
        <w:numPr>
          <w:ilvl w:val="0"/>
          <w:numId w:val="2"/>
        </w:numPr>
        <w:shd w:val="clear" w:color="auto" w:fill="FFFFFF"/>
        <w:jc w:val="both"/>
      </w:pPr>
      <w:r>
        <w:t xml:space="preserve">jízdu v protisměru </w:t>
      </w:r>
      <w:proofErr w:type="gramStart"/>
      <w:r>
        <w:t>12,8%</w:t>
      </w:r>
      <w:proofErr w:type="gramEnd"/>
      <w:r>
        <w:t>,</w:t>
      </w:r>
    </w:p>
    <w:p w14:paraId="17AD6245" w14:textId="77777777" w:rsidR="00F0107D" w:rsidRDefault="00F0107D" w:rsidP="00F0107D">
      <w:pPr>
        <w:pStyle w:val="ListParagraph"/>
        <w:numPr>
          <w:ilvl w:val="0"/>
          <w:numId w:val="2"/>
        </w:numPr>
        <w:shd w:val="clear" w:color="auto" w:fill="FFFFFF"/>
        <w:jc w:val="both"/>
      </w:pPr>
      <w:r>
        <w:t xml:space="preserve">jízdu bez přilby </w:t>
      </w:r>
      <w:proofErr w:type="gramStart"/>
      <w:r>
        <w:t>11,9%</w:t>
      </w:r>
      <w:proofErr w:type="gramEnd"/>
      <w:r>
        <w:t>,</w:t>
      </w:r>
    </w:p>
    <w:p w14:paraId="719FBF10" w14:textId="77777777" w:rsidR="00F0107D" w:rsidRDefault="00F0107D" w:rsidP="00F0107D">
      <w:pPr>
        <w:pStyle w:val="ListParagraph"/>
        <w:numPr>
          <w:ilvl w:val="0"/>
          <w:numId w:val="2"/>
        </w:numPr>
        <w:shd w:val="clear" w:color="auto" w:fill="FFFFFF"/>
        <w:jc w:val="both"/>
      </w:pPr>
      <w:r>
        <w:t xml:space="preserve">nepozornost, např. manipulací s mobilem, uvedlo </w:t>
      </w:r>
      <w:proofErr w:type="gramStart"/>
      <w:r>
        <w:t>8,5%</w:t>
      </w:r>
      <w:proofErr w:type="gramEnd"/>
      <w:r>
        <w:t xml:space="preserve"> dotázaných. </w:t>
      </w:r>
    </w:p>
    <w:p w14:paraId="1871CC64" w14:textId="77777777" w:rsidR="00F0107D" w:rsidRDefault="00F0107D" w:rsidP="00F0107D">
      <w:pPr>
        <w:shd w:val="clear" w:color="auto" w:fill="FFFFFF"/>
        <w:jc w:val="both"/>
      </w:pPr>
    </w:p>
    <w:p w14:paraId="60BACA4E" w14:textId="77777777" w:rsidR="00F0107D" w:rsidRDefault="00F0107D" w:rsidP="00F0107D">
      <w:pPr>
        <w:shd w:val="clear" w:color="auto" w:fill="FFFFFF"/>
        <w:jc w:val="both"/>
      </w:pPr>
      <w:r>
        <w:t>Průzkumu se letos na jaře zúčastnilo téměř dva tisíce kurýrů.</w:t>
      </w:r>
    </w:p>
    <w:p w14:paraId="282761CE" w14:textId="77777777" w:rsidR="00F0107D" w:rsidRPr="00F0107D" w:rsidRDefault="00F0107D" w:rsidP="00F0107D">
      <w:pPr>
        <w:shd w:val="clear" w:color="auto" w:fill="FFFFFF"/>
        <w:jc w:val="both"/>
        <w:rPr>
          <w:b/>
          <w:bCs/>
        </w:rPr>
      </w:pPr>
    </w:p>
    <w:p w14:paraId="09DFE2A6" w14:textId="77777777" w:rsidR="00F0107D" w:rsidRPr="00F0107D" w:rsidRDefault="00F0107D" w:rsidP="00F0107D">
      <w:pPr>
        <w:shd w:val="clear" w:color="auto" w:fill="FFFFFF"/>
        <w:jc w:val="both"/>
        <w:rPr>
          <w:b/>
          <w:bCs/>
        </w:rPr>
      </w:pPr>
      <w:r w:rsidRPr="00F0107D">
        <w:rPr>
          <w:b/>
          <w:bCs/>
        </w:rPr>
        <w:t>Zahraniční kampaně</w:t>
      </w:r>
    </w:p>
    <w:p w14:paraId="296D1C29" w14:textId="2933201F" w:rsidR="007902A6" w:rsidRDefault="00F0107D" w:rsidP="00F0107D">
      <w:pPr>
        <w:shd w:val="clear" w:color="auto" w:fill="FFFFFF"/>
      </w:pPr>
      <w:r>
        <w:t xml:space="preserve">Problematika alkoholu v provozu není pouze českou specialitou. Například ve Velké Británii běží kampaň </w:t>
      </w:r>
      <w:proofErr w:type="spellStart"/>
      <w:proofErr w:type="gramStart"/>
      <w:r>
        <w:t>Think</w:t>
      </w:r>
      <w:proofErr w:type="spellEnd"/>
      <w:r>
        <w:t>!,</w:t>
      </w:r>
      <w:proofErr w:type="gramEnd"/>
      <w:r>
        <w:t xml:space="preserve"> která upozorňuje na nebezpečí spojená nejenom s řízením pod vlivem alkoholu a drog. V Severním Irsku mají kampaň s názvem </w:t>
      </w:r>
      <w:proofErr w:type="spellStart"/>
      <w:r>
        <w:t>Share</w:t>
      </w:r>
      <w:proofErr w:type="spellEnd"/>
      <w:r>
        <w:t xml:space="preserve"> </w:t>
      </w:r>
      <w:proofErr w:type="spellStart"/>
      <w:r>
        <w:t>the</w:t>
      </w:r>
      <w:proofErr w:type="spellEnd"/>
      <w:r>
        <w:t xml:space="preserve"> </w:t>
      </w:r>
      <w:proofErr w:type="spellStart"/>
      <w:r>
        <w:t>road</w:t>
      </w:r>
      <w:proofErr w:type="spellEnd"/>
      <w:r>
        <w:t xml:space="preserve"> to </w:t>
      </w:r>
      <w:proofErr w:type="spellStart"/>
      <w:r>
        <w:t>zero</w:t>
      </w:r>
      <w:proofErr w:type="spellEnd"/>
      <w:r>
        <w:t>, ke které se připojily i cyklistické iniciativy.</w:t>
      </w:r>
      <w:r w:rsidR="00000000">
        <w:br/>
        <w:t xml:space="preserve"> </w:t>
      </w:r>
      <w:r w:rsidR="00000000">
        <w:br/>
      </w:r>
      <w:r w:rsidR="00000000">
        <w:rPr>
          <w:b/>
        </w:rPr>
        <w:t>Dám respekt: osvěta a zvyšování povědomí</w:t>
      </w:r>
      <w:r w:rsidR="00000000">
        <w:t xml:space="preserve">   </w:t>
      </w:r>
    </w:p>
    <w:p w14:paraId="59DE1CF2" w14:textId="56DD5F3C" w:rsidR="007902A6" w:rsidRDefault="00000000" w:rsidP="00F0107D">
      <w:pPr>
        <w:shd w:val="clear" w:color="auto" w:fill="FFFFFF"/>
        <w:jc w:val="both"/>
      </w:pPr>
      <w:r>
        <w:t xml:space="preserve">Iniciativa Dám respekt vznikla v roce 2019 a od té doby se zaměřuje na osvětu v online prostředí i na akcích mezi lidmi. Videa s atletkou Lucií Neumannovou, která se věnovala mj. </w:t>
      </w:r>
      <w:r w:rsidR="00F0107D">
        <w:t>p</w:t>
      </w:r>
      <w:r>
        <w:t xml:space="preserve">roblematice alkoholu za řídítky, viděly na dva miliony diváků. Cílem iniciativy je zvýšení znalosti a dodržování dopravních předpisů, větší ohleduplnost mezi všemi účastníky silničního provozu a v konečném důsledku snížení nehodovosti zranitelných účastníků. </w:t>
      </w:r>
      <w:r>
        <w:br/>
        <w:t xml:space="preserve"> </w:t>
      </w:r>
      <w:r>
        <w:br/>
      </w:r>
      <w:proofErr w:type="spellStart"/>
      <w:r>
        <w:rPr>
          <w:b/>
        </w:rPr>
        <w:t>Wolt</w:t>
      </w:r>
      <w:proofErr w:type="spellEnd"/>
      <w:r>
        <w:t xml:space="preserve"> </w:t>
      </w:r>
      <w:r>
        <w:br/>
      </w:r>
      <w:proofErr w:type="spellStart"/>
      <w:r>
        <w:t>Wolt</w:t>
      </w:r>
      <w:proofErr w:type="spellEnd"/>
      <w:r>
        <w:t xml:space="preserve"> je technologická společnost, která usnadňuje lidem objevovat a zkoušet nové restaurace a obchody v jejich okolí. Aby toho dosáhl, vyvíjí širokou škálu technologií, jako jsou aplikace pro lokální logistiku, software pro retail nebo řešení pro správu financí. Pod značkou </w:t>
      </w:r>
      <w:proofErr w:type="spellStart"/>
      <w:r>
        <w:t>Wolt</w:t>
      </w:r>
      <w:proofErr w:type="spellEnd"/>
      <w:r>
        <w:t xml:space="preserve"> Market provozuje také vlastní síť obchodů s potravinami a spotřebním zbožím. Od roku 2022 mohou díky produktu </w:t>
      </w:r>
      <w:proofErr w:type="spellStart"/>
      <w:r>
        <w:t>Wolt</w:t>
      </w:r>
      <w:proofErr w:type="spellEnd"/>
      <w:r>
        <w:t xml:space="preserve"> Drive logistickou platformou více než 7 tisíc kurýrů využívat i e-shopy pro distribuci vlastních objednávek. </w:t>
      </w:r>
      <w:proofErr w:type="spellStart"/>
      <w:r>
        <w:t>Wolt</w:t>
      </w:r>
      <w:proofErr w:type="spellEnd"/>
      <w:r>
        <w:t xml:space="preserve"> byl založen v roce 2014 a v roce 2022 se připojil ke společnosti </w:t>
      </w:r>
      <w:proofErr w:type="spellStart"/>
      <w:r>
        <w:t>DoorDash</w:t>
      </w:r>
      <w:proofErr w:type="spellEnd"/>
      <w:r>
        <w:t xml:space="preserve"> a společně se tak staly globálním hráčem působícím v 29 zemích světa. V Česku </w:t>
      </w:r>
      <w:proofErr w:type="spellStart"/>
      <w:r>
        <w:t>Wolt</w:t>
      </w:r>
      <w:proofErr w:type="spellEnd"/>
      <w:r>
        <w:t xml:space="preserve"> působí již ve 32 lokalitách. Více na</w:t>
      </w:r>
      <w:hyperlink r:id="rId7">
        <w:r>
          <w:t xml:space="preserve"> </w:t>
        </w:r>
      </w:hyperlink>
      <w:hyperlink r:id="rId8">
        <w:r>
          <w:rPr>
            <w:color w:val="1155CC"/>
          </w:rPr>
          <w:t>www.wolt.cz</w:t>
        </w:r>
      </w:hyperlink>
      <w:r>
        <w:t xml:space="preserve">. </w:t>
      </w:r>
      <w:r>
        <w:br/>
        <w:t xml:space="preserve"> </w:t>
      </w:r>
    </w:p>
    <w:p w14:paraId="390957C4" w14:textId="1DAF779B" w:rsidR="007902A6" w:rsidRDefault="00000000">
      <w:r>
        <w:rPr>
          <w:b/>
        </w:rPr>
        <w:t>Více informací</w:t>
      </w:r>
      <w:r>
        <w:t xml:space="preserve">: Alexandr Kliment, +420 606 923 441, </w:t>
      </w:r>
      <w:hyperlink r:id="rId9" w:history="1">
        <w:r w:rsidR="006D426C" w:rsidRPr="00B7289F">
          <w:rPr>
            <w:rStyle w:val="Hyperlink"/>
          </w:rPr>
          <w:t>info@damrespekt.cz</w:t>
        </w:r>
      </w:hyperlink>
      <w:r w:rsidR="006D426C">
        <w:t xml:space="preserve">, </w:t>
      </w:r>
      <w:hyperlink r:id="rId10" w:history="1">
        <w:r w:rsidR="006D426C" w:rsidRPr="00B7289F">
          <w:rPr>
            <w:rStyle w:val="Hyperlink"/>
          </w:rPr>
          <w:t>www.damrespekt.cz/blog</w:t>
        </w:r>
      </w:hyperlink>
      <w:r w:rsidR="006D426C">
        <w:t xml:space="preserve">  </w:t>
      </w:r>
    </w:p>
    <w:sectPr w:rsidR="007902A6">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2AD2" w14:textId="77777777" w:rsidR="007B757D" w:rsidRDefault="007B757D">
      <w:pPr>
        <w:spacing w:line="240" w:lineRule="auto"/>
      </w:pPr>
      <w:r>
        <w:separator/>
      </w:r>
    </w:p>
  </w:endnote>
  <w:endnote w:type="continuationSeparator" w:id="0">
    <w:p w14:paraId="6F534248" w14:textId="77777777" w:rsidR="007B757D" w:rsidRDefault="007B7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E41" w14:textId="77777777" w:rsidR="007902A6" w:rsidRDefault="007902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5E50" w14:textId="77777777" w:rsidR="007B757D" w:rsidRDefault="007B757D">
      <w:pPr>
        <w:spacing w:line="240" w:lineRule="auto"/>
      </w:pPr>
      <w:r>
        <w:separator/>
      </w:r>
    </w:p>
  </w:footnote>
  <w:footnote w:type="continuationSeparator" w:id="0">
    <w:p w14:paraId="58F01872" w14:textId="77777777" w:rsidR="007B757D" w:rsidRDefault="007B7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95F3" w14:textId="77777777" w:rsidR="007902A6" w:rsidRDefault="00000000">
    <w:r>
      <w:rPr>
        <w:noProof/>
      </w:rPr>
      <w:drawing>
        <wp:inline distT="114300" distB="114300" distL="114300" distR="114300" wp14:anchorId="49282A85" wp14:editId="24F409A2">
          <wp:extent cx="1004888" cy="10015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888" cy="1001549"/>
                  </a:xfrm>
                  <a:prstGeom prst="rect">
                    <a:avLst/>
                  </a:prstGeom>
                  <a:ln/>
                </pic:spPr>
              </pic:pic>
            </a:graphicData>
          </a:graphic>
        </wp:inline>
      </w:drawing>
    </w:r>
    <w:r>
      <w:tab/>
    </w:r>
    <w:r>
      <w:tab/>
    </w:r>
    <w:r>
      <w:tab/>
    </w:r>
    <w:r>
      <w:tab/>
    </w:r>
    <w:r>
      <w:tab/>
    </w:r>
    <w:r>
      <w:tab/>
    </w:r>
    <w:r>
      <w:tab/>
    </w:r>
    <w:r>
      <w:tab/>
    </w:r>
    <w:r>
      <w:rPr>
        <w:noProof/>
      </w:rPr>
      <w:drawing>
        <wp:inline distT="114300" distB="114300" distL="114300" distR="114300" wp14:anchorId="4122531C" wp14:editId="5CDB290B">
          <wp:extent cx="1004888" cy="98498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04888" cy="984989"/>
                  </a:xfrm>
                  <a:prstGeom prst="rect">
                    <a:avLst/>
                  </a:prstGeom>
                  <a:ln/>
                </pic:spPr>
              </pic:pic>
            </a:graphicData>
          </a:graphic>
        </wp:inline>
      </w:drawing>
    </w:r>
  </w:p>
  <w:p w14:paraId="1AA556BC" w14:textId="77777777" w:rsidR="007902A6" w:rsidRDefault="007902A6"/>
  <w:p w14:paraId="53FD1A66" w14:textId="77777777" w:rsidR="007902A6" w:rsidRDefault="007902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D98"/>
    <w:multiLevelType w:val="multilevel"/>
    <w:tmpl w:val="F41A3D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E906C4"/>
    <w:multiLevelType w:val="hybridMultilevel"/>
    <w:tmpl w:val="90C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08137">
    <w:abstractNumId w:val="0"/>
  </w:num>
  <w:num w:numId="2" w16cid:durableId="156081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A6"/>
    <w:rsid w:val="00043D3B"/>
    <w:rsid w:val="0035479A"/>
    <w:rsid w:val="00584A45"/>
    <w:rsid w:val="006D426C"/>
    <w:rsid w:val="007902A6"/>
    <w:rsid w:val="007B757D"/>
    <w:rsid w:val="00D80D8D"/>
    <w:rsid w:val="00F01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640CDC5"/>
  <w15:docId w15:val="{5432B441-288F-AA45-B677-B23BC188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D426C"/>
    <w:rPr>
      <w:color w:val="0000FF" w:themeColor="hyperlink"/>
      <w:u w:val="single"/>
    </w:rPr>
  </w:style>
  <w:style w:type="character" w:styleId="UnresolvedMention">
    <w:name w:val="Unresolved Mention"/>
    <w:basedOn w:val="DefaultParagraphFont"/>
    <w:uiPriority w:val="99"/>
    <w:semiHidden/>
    <w:unhideWhenUsed/>
    <w:rsid w:val="006D426C"/>
    <w:rPr>
      <w:color w:val="605E5C"/>
      <w:shd w:val="clear" w:color="auto" w:fill="E1DFDD"/>
    </w:rPr>
  </w:style>
  <w:style w:type="character" w:styleId="FollowedHyperlink">
    <w:name w:val="FollowedHyperlink"/>
    <w:basedOn w:val="DefaultParagraphFont"/>
    <w:uiPriority w:val="99"/>
    <w:semiHidden/>
    <w:unhideWhenUsed/>
    <w:rsid w:val="006D426C"/>
    <w:rPr>
      <w:color w:val="800080" w:themeColor="followedHyperlink"/>
      <w:u w:val="single"/>
    </w:rPr>
  </w:style>
  <w:style w:type="paragraph" w:styleId="ListParagraph">
    <w:name w:val="List Paragraph"/>
    <w:basedOn w:val="Normal"/>
    <w:uiPriority w:val="34"/>
    <w:qFormat/>
    <w:rsid w:val="00F01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190">
      <w:bodyDiv w:val="1"/>
      <w:marLeft w:val="0"/>
      <w:marRight w:val="0"/>
      <w:marTop w:val="0"/>
      <w:marBottom w:val="0"/>
      <w:divBdr>
        <w:top w:val="none" w:sz="0" w:space="0" w:color="auto"/>
        <w:left w:val="none" w:sz="0" w:space="0" w:color="auto"/>
        <w:bottom w:val="none" w:sz="0" w:space="0" w:color="auto"/>
        <w:right w:val="none" w:sz="0" w:space="0" w:color="auto"/>
      </w:divBdr>
      <w:divsChild>
        <w:div w:id="1766223765">
          <w:marLeft w:val="0"/>
          <w:marRight w:val="0"/>
          <w:marTop w:val="0"/>
          <w:marBottom w:val="0"/>
          <w:divBdr>
            <w:top w:val="none" w:sz="0" w:space="0" w:color="auto"/>
            <w:left w:val="none" w:sz="0" w:space="0" w:color="auto"/>
            <w:bottom w:val="none" w:sz="0" w:space="0" w:color="auto"/>
            <w:right w:val="none" w:sz="0" w:space="0" w:color="auto"/>
          </w:divBdr>
        </w:div>
        <w:div w:id="1284775800">
          <w:marLeft w:val="0"/>
          <w:marRight w:val="0"/>
          <w:marTop w:val="0"/>
          <w:marBottom w:val="0"/>
          <w:divBdr>
            <w:top w:val="none" w:sz="0" w:space="0" w:color="auto"/>
            <w:left w:val="none" w:sz="0" w:space="0" w:color="auto"/>
            <w:bottom w:val="none" w:sz="0" w:space="0" w:color="auto"/>
            <w:right w:val="none" w:sz="0" w:space="0" w:color="auto"/>
          </w:divBdr>
        </w:div>
        <w:div w:id="2115398980">
          <w:marLeft w:val="0"/>
          <w:marRight w:val="0"/>
          <w:marTop w:val="0"/>
          <w:marBottom w:val="0"/>
          <w:divBdr>
            <w:top w:val="none" w:sz="0" w:space="0" w:color="auto"/>
            <w:left w:val="none" w:sz="0" w:space="0" w:color="auto"/>
            <w:bottom w:val="none" w:sz="0" w:space="0" w:color="auto"/>
            <w:right w:val="none" w:sz="0" w:space="0" w:color="auto"/>
          </w:divBdr>
          <w:divsChild>
            <w:div w:id="1503624971">
              <w:marLeft w:val="0"/>
              <w:marRight w:val="0"/>
              <w:marTop w:val="0"/>
              <w:marBottom w:val="0"/>
              <w:divBdr>
                <w:top w:val="none" w:sz="0" w:space="0" w:color="auto"/>
                <w:left w:val="none" w:sz="0" w:space="0" w:color="auto"/>
                <w:bottom w:val="none" w:sz="0" w:space="0" w:color="auto"/>
                <w:right w:val="none" w:sz="0" w:space="0" w:color="auto"/>
              </w:divBdr>
            </w:div>
          </w:divsChild>
        </w:div>
        <w:div w:id="1924334609">
          <w:marLeft w:val="0"/>
          <w:marRight w:val="0"/>
          <w:marTop w:val="0"/>
          <w:marBottom w:val="0"/>
          <w:divBdr>
            <w:top w:val="none" w:sz="0" w:space="0" w:color="auto"/>
            <w:left w:val="none" w:sz="0" w:space="0" w:color="auto"/>
            <w:bottom w:val="none" w:sz="0" w:space="0" w:color="auto"/>
            <w:right w:val="none" w:sz="0" w:space="0" w:color="auto"/>
          </w:divBdr>
        </w:div>
        <w:div w:id="187060668">
          <w:marLeft w:val="0"/>
          <w:marRight w:val="0"/>
          <w:marTop w:val="0"/>
          <w:marBottom w:val="0"/>
          <w:divBdr>
            <w:top w:val="none" w:sz="0" w:space="0" w:color="auto"/>
            <w:left w:val="none" w:sz="0" w:space="0" w:color="auto"/>
            <w:bottom w:val="none" w:sz="0" w:space="0" w:color="auto"/>
            <w:right w:val="none" w:sz="0" w:space="0" w:color="auto"/>
          </w:divBdr>
        </w:div>
        <w:div w:id="709762837">
          <w:marLeft w:val="0"/>
          <w:marRight w:val="0"/>
          <w:marTop w:val="0"/>
          <w:marBottom w:val="0"/>
          <w:divBdr>
            <w:top w:val="none" w:sz="0" w:space="0" w:color="auto"/>
            <w:left w:val="none" w:sz="0" w:space="0" w:color="auto"/>
            <w:bottom w:val="none" w:sz="0" w:space="0" w:color="auto"/>
            <w:right w:val="none" w:sz="0" w:space="0" w:color="auto"/>
          </w:divBdr>
          <w:divsChild>
            <w:div w:id="1068112035">
              <w:marLeft w:val="0"/>
              <w:marRight w:val="0"/>
              <w:marTop w:val="0"/>
              <w:marBottom w:val="0"/>
              <w:divBdr>
                <w:top w:val="none" w:sz="0" w:space="0" w:color="auto"/>
                <w:left w:val="none" w:sz="0" w:space="0" w:color="auto"/>
                <w:bottom w:val="none" w:sz="0" w:space="0" w:color="auto"/>
                <w:right w:val="none" w:sz="0" w:space="0" w:color="auto"/>
              </w:divBdr>
            </w:div>
          </w:divsChild>
        </w:div>
        <w:div w:id="1959754209">
          <w:marLeft w:val="0"/>
          <w:marRight w:val="0"/>
          <w:marTop w:val="0"/>
          <w:marBottom w:val="0"/>
          <w:divBdr>
            <w:top w:val="none" w:sz="0" w:space="0" w:color="auto"/>
            <w:left w:val="none" w:sz="0" w:space="0" w:color="auto"/>
            <w:bottom w:val="none" w:sz="0" w:space="0" w:color="auto"/>
            <w:right w:val="none" w:sz="0" w:space="0" w:color="auto"/>
          </w:divBdr>
        </w:div>
        <w:div w:id="2070152871">
          <w:marLeft w:val="0"/>
          <w:marRight w:val="0"/>
          <w:marTop w:val="0"/>
          <w:marBottom w:val="0"/>
          <w:divBdr>
            <w:top w:val="none" w:sz="0" w:space="0" w:color="auto"/>
            <w:left w:val="none" w:sz="0" w:space="0" w:color="auto"/>
            <w:bottom w:val="none" w:sz="0" w:space="0" w:color="auto"/>
            <w:right w:val="none" w:sz="0" w:space="0" w:color="auto"/>
          </w:divBdr>
        </w:div>
        <w:div w:id="1621379240">
          <w:marLeft w:val="0"/>
          <w:marRight w:val="0"/>
          <w:marTop w:val="0"/>
          <w:marBottom w:val="0"/>
          <w:divBdr>
            <w:top w:val="none" w:sz="0" w:space="0" w:color="auto"/>
            <w:left w:val="none" w:sz="0" w:space="0" w:color="auto"/>
            <w:bottom w:val="none" w:sz="0" w:space="0" w:color="auto"/>
            <w:right w:val="none" w:sz="0" w:space="0" w:color="auto"/>
          </w:divBdr>
          <w:divsChild>
            <w:div w:id="1168713983">
              <w:marLeft w:val="0"/>
              <w:marRight w:val="0"/>
              <w:marTop w:val="0"/>
              <w:marBottom w:val="0"/>
              <w:divBdr>
                <w:top w:val="none" w:sz="0" w:space="0" w:color="auto"/>
                <w:left w:val="none" w:sz="0" w:space="0" w:color="auto"/>
                <w:bottom w:val="none" w:sz="0" w:space="0" w:color="auto"/>
                <w:right w:val="none" w:sz="0" w:space="0" w:color="auto"/>
              </w:divBdr>
            </w:div>
          </w:divsChild>
        </w:div>
        <w:div w:id="42142145">
          <w:marLeft w:val="0"/>
          <w:marRight w:val="0"/>
          <w:marTop w:val="0"/>
          <w:marBottom w:val="0"/>
          <w:divBdr>
            <w:top w:val="none" w:sz="0" w:space="0" w:color="auto"/>
            <w:left w:val="none" w:sz="0" w:space="0" w:color="auto"/>
            <w:bottom w:val="none" w:sz="0" w:space="0" w:color="auto"/>
            <w:right w:val="none" w:sz="0" w:space="0" w:color="auto"/>
          </w:divBdr>
        </w:div>
        <w:div w:id="363790817">
          <w:marLeft w:val="0"/>
          <w:marRight w:val="0"/>
          <w:marTop w:val="0"/>
          <w:marBottom w:val="0"/>
          <w:divBdr>
            <w:top w:val="none" w:sz="0" w:space="0" w:color="auto"/>
            <w:left w:val="none" w:sz="0" w:space="0" w:color="auto"/>
            <w:bottom w:val="none" w:sz="0" w:space="0" w:color="auto"/>
            <w:right w:val="none" w:sz="0" w:space="0" w:color="auto"/>
          </w:divBdr>
          <w:divsChild>
            <w:div w:id="1282304485">
              <w:marLeft w:val="0"/>
              <w:marRight w:val="0"/>
              <w:marTop w:val="0"/>
              <w:marBottom w:val="0"/>
              <w:divBdr>
                <w:top w:val="none" w:sz="0" w:space="0" w:color="auto"/>
                <w:left w:val="none" w:sz="0" w:space="0" w:color="auto"/>
                <w:bottom w:val="none" w:sz="0" w:space="0" w:color="auto"/>
                <w:right w:val="none" w:sz="0" w:space="0" w:color="auto"/>
              </w:divBdr>
            </w:div>
          </w:divsChild>
        </w:div>
        <w:div w:id="306202030">
          <w:marLeft w:val="0"/>
          <w:marRight w:val="0"/>
          <w:marTop w:val="0"/>
          <w:marBottom w:val="0"/>
          <w:divBdr>
            <w:top w:val="none" w:sz="0" w:space="0" w:color="auto"/>
            <w:left w:val="none" w:sz="0" w:space="0" w:color="auto"/>
            <w:bottom w:val="none" w:sz="0" w:space="0" w:color="auto"/>
            <w:right w:val="none" w:sz="0" w:space="0" w:color="auto"/>
          </w:divBdr>
        </w:div>
        <w:div w:id="1410422634">
          <w:marLeft w:val="0"/>
          <w:marRight w:val="0"/>
          <w:marTop w:val="0"/>
          <w:marBottom w:val="0"/>
          <w:divBdr>
            <w:top w:val="none" w:sz="0" w:space="0" w:color="auto"/>
            <w:left w:val="none" w:sz="0" w:space="0" w:color="auto"/>
            <w:bottom w:val="none" w:sz="0" w:space="0" w:color="auto"/>
            <w:right w:val="none" w:sz="0" w:space="0" w:color="auto"/>
          </w:divBdr>
        </w:div>
      </w:divsChild>
    </w:div>
    <w:div w:id="240873206">
      <w:bodyDiv w:val="1"/>
      <w:marLeft w:val="0"/>
      <w:marRight w:val="0"/>
      <w:marTop w:val="0"/>
      <w:marBottom w:val="0"/>
      <w:divBdr>
        <w:top w:val="none" w:sz="0" w:space="0" w:color="auto"/>
        <w:left w:val="none" w:sz="0" w:space="0" w:color="auto"/>
        <w:bottom w:val="none" w:sz="0" w:space="0" w:color="auto"/>
        <w:right w:val="none" w:sz="0" w:space="0" w:color="auto"/>
      </w:divBdr>
    </w:div>
    <w:div w:id="1973751211">
      <w:bodyDiv w:val="1"/>
      <w:marLeft w:val="0"/>
      <w:marRight w:val="0"/>
      <w:marTop w:val="0"/>
      <w:marBottom w:val="0"/>
      <w:divBdr>
        <w:top w:val="none" w:sz="0" w:space="0" w:color="auto"/>
        <w:left w:val="none" w:sz="0" w:space="0" w:color="auto"/>
        <w:bottom w:val="none" w:sz="0" w:space="0" w:color="auto"/>
        <w:right w:val="none" w:sz="0" w:space="0" w:color="auto"/>
      </w:divBdr>
      <w:divsChild>
        <w:div w:id="2136559198">
          <w:marLeft w:val="0"/>
          <w:marRight w:val="0"/>
          <w:marTop w:val="0"/>
          <w:marBottom w:val="0"/>
          <w:divBdr>
            <w:top w:val="none" w:sz="0" w:space="0" w:color="auto"/>
            <w:left w:val="none" w:sz="0" w:space="0" w:color="auto"/>
            <w:bottom w:val="none" w:sz="0" w:space="0" w:color="auto"/>
            <w:right w:val="none" w:sz="0" w:space="0" w:color="auto"/>
          </w:divBdr>
        </w:div>
        <w:div w:id="26412752">
          <w:marLeft w:val="0"/>
          <w:marRight w:val="0"/>
          <w:marTop w:val="0"/>
          <w:marBottom w:val="0"/>
          <w:divBdr>
            <w:top w:val="none" w:sz="0" w:space="0" w:color="auto"/>
            <w:left w:val="none" w:sz="0" w:space="0" w:color="auto"/>
            <w:bottom w:val="none" w:sz="0" w:space="0" w:color="auto"/>
            <w:right w:val="none" w:sz="0" w:space="0" w:color="auto"/>
          </w:divBdr>
        </w:div>
        <w:div w:id="1451244054">
          <w:marLeft w:val="0"/>
          <w:marRight w:val="0"/>
          <w:marTop w:val="0"/>
          <w:marBottom w:val="0"/>
          <w:divBdr>
            <w:top w:val="none" w:sz="0" w:space="0" w:color="auto"/>
            <w:left w:val="none" w:sz="0" w:space="0" w:color="auto"/>
            <w:bottom w:val="none" w:sz="0" w:space="0" w:color="auto"/>
            <w:right w:val="none" w:sz="0" w:space="0" w:color="auto"/>
          </w:divBdr>
        </w:div>
        <w:div w:id="1549343214">
          <w:marLeft w:val="0"/>
          <w:marRight w:val="0"/>
          <w:marTop w:val="0"/>
          <w:marBottom w:val="0"/>
          <w:divBdr>
            <w:top w:val="none" w:sz="0" w:space="0" w:color="auto"/>
            <w:left w:val="none" w:sz="0" w:space="0" w:color="auto"/>
            <w:bottom w:val="none" w:sz="0" w:space="0" w:color="auto"/>
            <w:right w:val="none" w:sz="0" w:space="0" w:color="auto"/>
          </w:divBdr>
          <w:divsChild>
            <w:div w:id="96953780">
              <w:marLeft w:val="0"/>
              <w:marRight w:val="0"/>
              <w:marTop w:val="0"/>
              <w:marBottom w:val="0"/>
              <w:divBdr>
                <w:top w:val="none" w:sz="0" w:space="0" w:color="auto"/>
                <w:left w:val="none" w:sz="0" w:space="0" w:color="auto"/>
                <w:bottom w:val="none" w:sz="0" w:space="0" w:color="auto"/>
                <w:right w:val="none" w:sz="0" w:space="0" w:color="auto"/>
              </w:divBdr>
            </w:div>
          </w:divsChild>
        </w:div>
        <w:div w:id="1455631836">
          <w:marLeft w:val="0"/>
          <w:marRight w:val="0"/>
          <w:marTop w:val="0"/>
          <w:marBottom w:val="0"/>
          <w:divBdr>
            <w:top w:val="none" w:sz="0" w:space="0" w:color="auto"/>
            <w:left w:val="none" w:sz="0" w:space="0" w:color="auto"/>
            <w:bottom w:val="none" w:sz="0" w:space="0" w:color="auto"/>
            <w:right w:val="none" w:sz="0" w:space="0" w:color="auto"/>
          </w:divBdr>
        </w:div>
        <w:div w:id="1665622005">
          <w:marLeft w:val="0"/>
          <w:marRight w:val="0"/>
          <w:marTop w:val="0"/>
          <w:marBottom w:val="0"/>
          <w:divBdr>
            <w:top w:val="none" w:sz="0" w:space="0" w:color="auto"/>
            <w:left w:val="none" w:sz="0" w:space="0" w:color="auto"/>
            <w:bottom w:val="none" w:sz="0" w:space="0" w:color="auto"/>
            <w:right w:val="none" w:sz="0" w:space="0" w:color="auto"/>
          </w:divBdr>
          <w:divsChild>
            <w:div w:id="2010909299">
              <w:marLeft w:val="0"/>
              <w:marRight w:val="0"/>
              <w:marTop w:val="0"/>
              <w:marBottom w:val="0"/>
              <w:divBdr>
                <w:top w:val="none" w:sz="0" w:space="0" w:color="auto"/>
                <w:left w:val="none" w:sz="0" w:space="0" w:color="auto"/>
                <w:bottom w:val="none" w:sz="0" w:space="0" w:color="auto"/>
                <w:right w:val="none" w:sz="0" w:space="0" w:color="auto"/>
              </w:divBdr>
            </w:div>
          </w:divsChild>
        </w:div>
        <w:div w:id="1770806250">
          <w:marLeft w:val="0"/>
          <w:marRight w:val="0"/>
          <w:marTop w:val="0"/>
          <w:marBottom w:val="0"/>
          <w:divBdr>
            <w:top w:val="none" w:sz="0" w:space="0" w:color="auto"/>
            <w:left w:val="none" w:sz="0" w:space="0" w:color="auto"/>
            <w:bottom w:val="none" w:sz="0" w:space="0" w:color="auto"/>
            <w:right w:val="none" w:sz="0" w:space="0" w:color="auto"/>
          </w:divBdr>
        </w:div>
        <w:div w:id="69666526">
          <w:marLeft w:val="0"/>
          <w:marRight w:val="0"/>
          <w:marTop w:val="0"/>
          <w:marBottom w:val="0"/>
          <w:divBdr>
            <w:top w:val="none" w:sz="0" w:space="0" w:color="auto"/>
            <w:left w:val="none" w:sz="0" w:space="0" w:color="auto"/>
            <w:bottom w:val="none" w:sz="0" w:space="0" w:color="auto"/>
            <w:right w:val="none" w:sz="0" w:space="0" w:color="auto"/>
          </w:divBdr>
          <w:divsChild>
            <w:div w:id="866333006">
              <w:marLeft w:val="0"/>
              <w:marRight w:val="0"/>
              <w:marTop w:val="0"/>
              <w:marBottom w:val="0"/>
              <w:divBdr>
                <w:top w:val="none" w:sz="0" w:space="0" w:color="auto"/>
                <w:left w:val="none" w:sz="0" w:space="0" w:color="auto"/>
                <w:bottom w:val="none" w:sz="0" w:space="0" w:color="auto"/>
                <w:right w:val="none" w:sz="0" w:space="0" w:color="auto"/>
              </w:divBdr>
            </w:div>
          </w:divsChild>
        </w:div>
        <w:div w:id="2116440843">
          <w:marLeft w:val="0"/>
          <w:marRight w:val="0"/>
          <w:marTop w:val="0"/>
          <w:marBottom w:val="0"/>
          <w:divBdr>
            <w:top w:val="none" w:sz="0" w:space="0" w:color="auto"/>
            <w:left w:val="none" w:sz="0" w:space="0" w:color="auto"/>
            <w:bottom w:val="none" w:sz="0" w:space="0" w:color="auto"/>
            <w:right w:val="none" w:sz="0" w:space="0" w:color="auto"/>
          </w:divBdr>
        </w:div>
        <w:div w:id="2010908266">
          <w:marLeft w:val="0"/>
          <w:marRight w:val="0"/>
          <w:marTop w:val="0"/>
          <w:marBottom w:val="0"/>
          <w:divBdr>
            <w:top w:val="none" w:sz="0" w:space="0" w:color="auto"/>
            <w:left w:val="none" w:sz="0" w:space="0" w:color="auto"/>
            <w:bottom w:val="none" w:sz="0" w:space="0" w:color="auto"/>
            <w:right w:val="none" w:sz="0" w:space="0" w:color="auto"/>
          </w:divBdr>
        </w:div>
        <w:div w:id="409230247">
          <w:marLeft w:val="0"/>
          <w:marRight w:val="0"/>
          <w:marTop w:val="0"/>
          <w:marBottom w:val="0"/>
          <w:divBdr>
            <w:top w:val="none" w:sz="0" w:space="0" w:color="auto"/>
            <w:left w:val="none" w:sz="0" w:space="0" w:color="auto"/>
            <w:bottom w:val="none" w:sz="0" w:space="0" w:color="auto"/>
            <w:right w:val="none" w:sz="0" w:space="0" w:color="auto"/>
          </w:divBdr>
          <w:divsChild>
            <w:div w:id="405493269">
              <w:marLeft w:val="0"/>
              <w:marRight w:val="0"/>
              <w:marTop w:val="0"/>
              <w:marBottom w:val="0"/>
              <w:divBdr>
                <w:top w:val="none" w:sz="0" w:space="0" w:color="auto"/>
                <w:left w:val="none" w:sz="0" w:space="0" w:color="auto"/>
                <w:bottom w:val="none" w:sz="0" w:space="0" w:color="auto"/>
                <w:right w:val="none" w:sz="0" w:space="0" w:color="auto"/>
              </w:divBdr>
            </w:div>
          </w:divsChild>
        </w:div>
        <w:div w:id="1016469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l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lt.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damrespekt.cz/blog" TargetMode="External"/><Relationship Id="rId4" Type="http://schemas.openxmlformats.org/officeDocument/2006/relationships/webSettings" Target="webSettings.xml"/><Relationship Id="rId9" Type="http://schemas.openxmlformats.org/officeDocument/2006/relationships/hyperlink" Target="mailto:info@damrespek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53F7A7DF91C942B2788FFA1260F290" ma:contentTypeVersion="16" ma:contentTypeDescription="Vytvoří nový dokument" ma:contentTypeScope="" ma:versionID="1d2db72956d77f93e97525c169b363cc">
  <xsd:schema xmlns:xsd="http://www.w3.org/2001/XMLSchema" xmlns:xs="http://www.w3.org/2001/XMLSchema" xmlns:p="http://schemas.microsoft.com/office/2006/metadata/properties" xmlns:ns2="16803427-2c34-4a74-b741-847ea15b7c6d" xmlns:ns3="41b37b21-bff1-4a73-85e1-cb339bfb26ce" targetNamespace="http://schemas.microsoft.com/office/2006/metadata/properties" ma:root="true" ma:fieldsID="f6f570cf0f71db60d09ea2234a9f6e7d" ns2:_="" ns3:_="">
    <xsd:import namespace="16803427-2c34-4a74-b741-847ea15b7c6d"/>
    <xsd:import namespace="41b37b21-bff1-4a73-85e1-cb339bfb26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3427-2c34-4a74-b741-847ea15b7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f502f265-e22c-4f74-936b-d5124aace9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37b21-bff1-4a73-85e1-cb339bfb26c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aa9ca395-42a4-49c6-ac96-fac641dcbeb3}" ma:internalName="TaxCatchAll" ma:showField="CatchAllData" ma:web="41b37b21-bff1-4a73-85e1-cb339bfb2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D354C-5255-406C-9735-DD094D722A5C}"/>
</file>

<file path=customXml/itemProps2.xml><?xml version="1.0" encoding="utf-8"?>
<ds:datastoreItem xmlns:ds="http://schemas.openxmlformats.org/officeDocument/2006/customXml" ds:itemID="{A4DE19FB-3BC0-4AA0-9C8A-65BE09C5EDE5}"/>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Marková</cp:lastModifiedBy>
  <cp:revision>3</cp:revision>
  <dcterms:created xsi:type="dcterms:W3CDTF">2024-06-25T18:48:00Z</dcterms:created>
  <dcterms:modified xsi:type="dcterms:W3CDTF">2024-06-26T08:27:00Z</dcterms:modified>
</cp:coreProperties>
</file>